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592" w:tblpY="2941"/>
        <w:tblOverlap w:val="never"/>
        <w:tblW w:w="89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2959"/>
        <w:gridCol w:w="1255"/>
        <w:gridCol w:w="3846"/>
      </w:tblGrid>
      <w:tr w14:paraId="099CC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DD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46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单位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2F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金额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91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备注</w:t>
            </w:r>
          </w:p>
        </w:tc>
      </w:tr>
      <w:tr w14:paraId="73F50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59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FA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克拉玛依区财政局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EC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D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农村金融机构定向费用奖补资金</w:t>
            </w:r>
          </w:p>
        </w:tc>
      </w:tr>
    </w:tbl>
    <w:p w14:paraId="49D004D9">
      <w:pPr>
        <w:rPr>
          <w:sz w:val="2"/>
          <w:szCs w:val="2"/>
        </w:rPr>
      </w:pPr>
      <w:bookmarkStart w:id="0" w:name="_GoBack"/>
      <w:bookmarkEnd w:id="0"/>
      <w:r>
        <w:pict>
          <v:shape id="_x0000_s1081" o:spid="_x0000_s1081" o:spt="202" type="#_x0000_t202" style="position:absolute;left:0pt;margin-left:111.1pt;margin-top:290pt;height:31.7pt;width:169.9pt;mso-position-horizontal-relative:page;mso-position-vertical-relative:page;z-index:-251657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4C4BBF17">
                  <w:pPr>
                    <w:spacing w:before="0" w:line="281" w:lineRule="exact"/>
                    <w:ind w:left="1098" w:right="0" w:firstLine="0"/>
                    <w:jc w:val="left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</w:p>
                <w:p w14:paraId="333E755F">
                  <w:pPr>
                    <w:spacing w:before="5" w:line="240" w:lineRule="auto"/>
                    <w:ind w:left="40"/>
                    <w:rPr>
                      <w:rFonts w:ascii="Times New Roman" w:hAnsi="Times New Roman" w:eastAsia="Times New Roman" w:cs="Times New Roman"/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>
        <w:pict>
          <v:shape id="_x0000_s1068" o:spid="_x0000_s1068" o:spt="202" type="#_x0000_t202" style="position:absolute;left:0pt;margin-left:84.05pt;margin-top:79.75pt;height:17.95pt;width:61.85pt;mso-position-horizontal-relative:page;mso-position-vertical-relative:page;z-index:-251657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6E715A8B">
                  <w:pPr>
                    <w:pStyle w:val="2"/>
                    <w:spacing w:line="339" w:lineRule="exact"/>
                    <w:ind w:right="0"/>
                    <w:jc w:val="left"/>
                    <w:rPr>
                      <w:rFonts w:hint="default" w:ascii="Times New Roman" w:hAnsi="Times New Roman" w:eastAsia="黑体" w:cs="Times New Roman"/>
                    </w:rPr>
                  </w:pPr>
                  <w:r>
                    <w:rPr>
                      <w:rFonts w:hint="default" w:ascii="Times New Roman" w:hAnsi="Times New Roman" w:eastAsia="黑体" w:cs="Times New Roman"/>
                      <w:w w:val="99"/>
                    </w:rPr>
                    <w:t>附件</w:t>
                  </w:r>
                  <w:r>
                    <w:rPr>
                      <w:rFonts w:hint="default" w:ascii="Times New Roman" w:hAnsi="Times New Roman" w:eastAsia="黑体" w:cs="Times New Roman"/>
                      <w:spacing w:val="-79"/>
                    </w:rPr>
                    <w:t xml:space="preserve"> </w:t>
                  </w:r>
                  <w:r>
                    <w:rPr>
                      <w:rFonts w:hint="default" w:ascii="Times New Roman" w:hAnsi="Times New Roman" w:eastAsia="黑体" w:cs="Times New Roman"/>
                      <w:spacing w:val="-2"/>
                      <w:w w:val="99"/>
                    </w:rPr>
                    <w:t>1</w:t>
                  </w:r>
                  <w:r>
                    <w:rPr>
                      <w:rFonts w:hint="default" w:ascii="Times New Roman" w:hAnsi="Times New Roman" w:eastAsia="黑体" w:cs="Times New Roman"/>
                      <w:w w:val="99"/>
                    </w:rPr>
                    <w:t>：</w:t>
                  </w:r>
                </w:p>
              </w:txbxContent>
            </v:textbox>
          </v:shape>
        </w:pict>
      </w:r>
      <w:r>
        <w:pict>
          <v:shape id="_x0000_s1069" o:spid="_x0000_s1069" o:spt="202" type="#_x0000_t202" style="position:absolute;left:0pt;margin-left:114.4pt;margin-top:138.05pt;height:20pt;width:366.4pt;mso-position-horizontal-relative:page;mso-position-vertical-relative:page;z-index:-251657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6CAFE9F9">
                  <w:pPr>
                    <w:spacing w:before="0" w:line="397" w:lineRule="exact"/>
                    <w:ind w:left="20" w:right="0" w:firstLine="0"/>
                    <w:jc w:val="left"/>
                    <w:rPr>
                      <w:rFonts w:ascii="方正小标宋简体" w:hAnsi="方正小标宋简体" w:eastAsia="方正小标宋简体" w:cs="方正小标宋简体"/>
                      <w:sz w:val="36"/>
                      <w:szCs w:val="36"/>
                    </w:rPr>
                  </w:pPr>
                  <w:r>
                    <w:rPr>
                      <w:rFonts w:ascii="方正小标宋简体" w:hAnsi="方正小标宋简体" w:eastAsia="方正小标宋简体" w:cs="方正小标宋简体"/>
                      <w:sz w:val="36"/>
                      <w:szCs w:val="36"/>
                    </w:rPr>
                    <w:t>2024</w:t>
                  </w:r>
                  <w:r>
                    <w:rPr>
                      <w:rFonts w:ascii="方正小标宋简体" w:hAnsi="方正小标宋简体" w:eastAsia="方正小标宋简体" w:cs="方正小标宋简体"/>
                      <w:spacing w:val="-2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方正小标宋简体" w:hAnsi="方正小标宋简体" w:eastAsia="方正小标宋简体" w:cs="方正小标宋简体"/>
                      <w:sz w:val="36"/>
                      <w:szCs w:val="36"/>
                    </w:rPr>
                    <w:t>年中央财政普惠金融发展专项资金分配表</w:t>
                  </w:r>
                </w:p>
              </w:txbxContent>
            </v:textbox>
          </v:shape>
        </w:pict>
      </w:r>
      <w:r>
        <w:pict>
          <v:shape id="_x0000_s1070" o:spid="_x0000_s1070" o:spt="202" type="#_x0000_t202" style="position:absolute;left:0pt;margin-left:429.2pt;margin-top:196.5pt;height:17.95pt;width:81.9pt;mso-position-horizontal-relative:page;mso-position-vertical-relative:page;z-index:-251657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5642CFE0">
                  <w:pPr>
                    <w:pStyle w:val="2"/>
                    <w:spacing w:line="339" w:lineRule="exact"/>
                    <w:ind w:right="0"/>
                    <w:jc w:val="left"/>
                  </w:pPr>
                  <w:r>
                    <w:rPr>
                      <w:w w:val="99"/>
                    </w:rPr>
                    <w:t>单</w:t>
                  </w:r>
                  <w:r>
                    <w:rPr>
                      <w:spacing w:val="2"/>
                      <w:w w:val="99"/>
                    </w:rPr>
                    <w:t>位</w:t>
                  </w:r>
                  <w:r>
                    <w:rPr>
                      <w:w w:val="99"/>
                    </w:rPr>
                    <w:t>：万元</w:t>
                  </w:r>
                </w:p>
              </w:txbxContent>
            </v:textbox>
          </v:shape>
        </w:pict>
      </w:r>
      <w:r>
        <w:pict>
          <v:shape id="_x0000_s1071" o:spid="_x0000_s1071" o:spt="202" type="#_x0000_t202" style="position:absolute;left:0pt;margin-left:469.25pt;margin-top:772.9pt;height:18.1pt;width:41.95pt;mso-position-horizontal-relative:page;mso-position-vertical-relative:page;z-index:-251657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32619859">
                  <w:pPr>
                    <w:pStyle w:val="2"/>
                    <w:spacing w:line="342" w:lineRule="exact"/>
                    <w:ind w:right="0"/>
                    <w:jc w:val="left"/>
                    <w:rPr>
                      <w:rFonts w:ascii="宋体" w:hAnsi="宋体" w:eastAsia="宋体" w:cs="宋体"/>
                    </w:rPr>
                  </w:pPr>
                  <w:r>
                    <w:rPr>
                      <w:rFonts w:ascii="宋体" w:hAnsi="宋体" w:eastAsia="宋体" w:cs="宋体"/>
                      <w:w w:val="99"/>
                    </w:rPr>
                    <w:t>－</w:t>
                  </w:r>
                  <w:r>
                    <w:rPr>
                      <w:rFonts w:ascii="宋体" w:hAnsi="宋体" w:eastAsia="宋体" w:cs="宋体"/>
                      <w:spacing w:val="1"/>
                      <w:w w:val="99"/>
                    </w:rPr>
                    <w:t>3</w:t>
                  </w:r>
                  <w:r>
                    <w:rPr>
                      <w:rFonts w:ascii="宋体" w:hAnsi="宋体" w:eastAsia="宋体" w:cs="宋体"/>
                      <w:w w:val="99"/>
                    </w:rPr>
                    <w:t>－</w:t>
                  </w:r>
                </w:p>
              </w:txbxContent>
            </v:textbox>
          </v:shape>
        </w:pict>
      </w:r>
      <w:r>
        <w:pict>
          <v:shape id="_x0000_s1073" o:spid="_x0000_s1073" o:spt="202" type="#_x0000_t202" style="position:absolute;left:0pt;margin-left:102.65pt;margin-top:216.2pt;height:31.7pt;width:169.9pt;mso-position-horizontal-relative:page;mso-position-vertical-relative:page;z-index:-251657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0128B6C1">
                  <w:pPr>
                    <w:spacing w:before="5" w:line="240" w:lineRule="auto"/>
                    <w:ind w:left="40"/>
                    <w:rPr>
                      <w:rFonts w:ascii="Times New Roman" w:hAnsi="Times New Roman" w:eastAsia="Times New Roman" w:cs="Times New Roman"/>
                      <w:sz w:val="17"/>
                      <w:szCs w:val="17"/>
                    </w:rPr>
                  </w:pPr>
                </w:p>
              </w:txbxContent>
            </v:textbox>
          </v:shape>
        </w:pict>
      </w:r>
    </w:p>
    <w:sectPr>
      <w:pgSz w:w="11910" w:h="16840"/>
      <w:pgMar w:top="1500" w:right="1120" w:bottom="280" w:left="14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mFiMDkyZmVmYjkwZDY3YWQ0NTVkYTAwMDY0YTNiMTkifQ=="/>
  </w:docVars>
  <w:rsids>
    <w:rsidRoot w:val="00000000"/>
    <w:rsid w:val="1FA871F0"/>
    <w:rsid w:val="5CA03390"/>
    <w:rsid w:val="666130BE"/>
    <w:rsid w:val="6B04718C"/>
    <w:rsid w:val="723C548A"/>
    <w:rsid w:val="76AC22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20"/>
    </w:pPr>
    <w:rPr>
      <w:rFonts w:ascii="仿宋_GB2312" w:hAnsi="仿宋_GB2312" w:eastAsia="仿宋_GB2312"/>
      <w:sz w:val="32"/>
      <w:szCs w:val="32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81"/>
    <customShpInfo spid="_x0000_s1068"/>
    <customShpInfo spid="_x0000_s1069"/>
    <customShpInfo spid="_x0000_s1070"/>
    <customShpInfo spid="_x0000_s1071"/>
    <customShpInfo spid="_x0000_s1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32</Words>
  <Characters>32</Characters>
  <TotalTime>75</TotalTime>
  <ScaleCrop>false</ScaleCrop>
  <LinksUpToDate>false</LinksUpToDate>
  <CharactersWithSpaces>32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2024-11-15T12:05:00Z</dcterms:created>
  <dc:creator>huawei</dc:creator>
  <cp:lastModifiedBy>WPS_1615451219</cp:lastModifiedBy>
  <cp:lastPrinted>2024-11-15T04:36:00Z</cp:lastPrinted>
  <dcterms:modified xsi:type="dcterms:W3CDTF">2024-11-18T03:55:41Z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2024-11-15T00:00:00Z</vt:filetime>
  </property>
  <property fmtid="{D5CDD505-2E9C-101B-9397-08002B2CF9AE}" pid="5" name="KSOProductBuildVer">
    <vt:lpwstr>2052-12.1.0.18608</vt:lpwstr>
  </property>
  <property fmtid="{D5CDD505-2E9C-101B-9397-08002B2CF9AE}" pid="6" name="ICV">
    <vt:lpwstr>20D5E7EE4A3643DB9576AC5F7E7AB9D6_12</vt:lpwstr>
  </property>
</Properties>
</file>